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Detail 2026/27</w:t>
      </w:r>
    </w:p>
    <w:p w:rsidR="00000000" w:rsidDel="00000000" w:rsidP="00000000" w:rsidRDefault="00000000" w:rsidRPr="00000000" w14:paraId="00000002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2026</w:t>
      </w:r>
    </w:p>
    <w:p w:rsidR="00000000" w:rsidDel="00000000" w:rsidP="00000000" w:rsidRDefault="00000000" w:rsidRPr="00000000" w14:paraId="00000003">
      <w:pPr>
        <w:spacing w:before="155" w:lineRule="auto"/>
        <w:ind w:left="120" w:right="11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Birkenhead Town Centre Association is a registered incorporated society. The Association is governed by a constitution* in partnership with Auckland City Council under the Councils BID Guideline document (2025).</w:t>
      </w:r>
    </w:p>
    <w:p w:rsidR="00000000" w:rsidDel="00000000" w:rsidP="00000000" w:rsidRDefault="00000000" w:rsidRPr="00000000" w14:paraId="00000004">
      <w:pPr>
        <w:spacing w:before="156" w:lineRule="auto"/>
        <w:ind w:left="1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 the Association is funded by a target rate which is levied on all commercial properties located within the boundary of Birkenhead Town Centre map*. All these properties and their tenants (Business) are eligible members of The Birkenhead Town Centre Association Inc.</w:t>
      </w:r>
    </w:p>
    <w:p w:rsidR="00000000" w:rsidDel="00000000" w:rsidP="00000000" w:rsidRDefault="00000000" w:rsidRPr="00000000" w14:paraId="00000005">
      <w:pPr>
        <w:spacing w:before="155" w:lineRule="auto"/>
        <w:ind w:left="120" w:right="19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enable members to be recorded with the secretary of the association it is necessary for the enclosed form to be completed by each member ( the property owner and tenant/business prior to the Annual General meeting on October 5 2026 TBC.</w:t>
      </w:r>
    </w:p>
    <w:p w:rsidR="00000000" w:rsidDel="00000000" w:rsidP="00000000" w:rsidRDefault="00000000" w:rsidRPr="00000000" w14:paraId="00000006">
      <w:pPr>
        <w:ind w:left="11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complete the following membership details.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7"/>
        <w:gridCol w:w="4509"/>
        <w:tblGridChange w:id="0">
          <w:tblGrid>
            <w:gridCol w:w="4507"/>
            <w:gridCol w:w="4509"/>
          </w:tblGrid>
        </w:tblGridChange>
      </w:tblGrid>
      <w:tr>
        <w:trPr>
          <w:cantSplit w:val="0"/>
          <w:trHeight w:val="1473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 name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as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registered with the 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ompanies Register and your NZBN Number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07" w:right="11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NB each member who is not an individual shall nominate an individual contact to act on its behalf in all matters relating to the association and shall notify the secretary of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that representatives details.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Trading as: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 address: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Postal address: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Business email address: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address for BTCA correspondence, i.e.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newsletters, promotions, security etc: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person &amp; mobile number: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7194"/>
        </w:tabs>
        <w:spacing w:before="280" w:lineRule="auto"/>
        <w:ind w:left="120" w:right="2069" w:firstLine="0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Printed Name                                                          Date &amp; 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194"/>
        </w:tabs>
        <w:spacing w:before="280" w:lineRule="auto"/>
        <w:ind w:left="120" w:right="206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 email </w:t>
      </w:r>
      <w:hyperlink r:id="rId7">
        <w:r w:rsidDel="00000000" w:rsidR="00000000" w:rsidRPr="00000000">
          <w:rPr>
            <w:color w:val="0562c1"/>
            <w:sz w:val="20"/>
            <w:szCs w:val="20"/>
            <w:u w:val="single"/>
            <w:rtl w:val="0"/>
          </w:rPr>
          <w:t xml:space="preserve">kae@birkenhead.net.nz</w:t>
        </w:r>
      </w:hyperlink>
      <w:r w:rsidDel="00000000" w:rsidR="00000000" w:rsidRPr="00000000">
        <w:rPr>
          <w:color w:val="0562c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 Box 34879 Birkenhead Auckland 0746 </w:t>
      </w:r>
      <w:hyperlink r:id="rId8">
        <w:r w:rsidDel="00000000" w:rsidR="00000000" w:rsidRPr="00000000">
          <w:rPr>
            <w:color w:val="0562c1"/>
            <w:sz w:val="20"/>
            <w:szCs w:val="20"/>
            <w:u w:val="single"/>
            <w:rtl w:val="0"/>
          </w:rPr>
          <w:t xml:space="preserve">www.birkenhead.net.nz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357" w:lineRule="auto"/>
        <w:ind w:right="1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Birkenhead Town Centre Association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10" w:orient="portrait"/>
      <w:pgMar w:bottom="280" w:top="2551.1811023622045" w:left="1320" w:right="1320" w:header="1133.858267716535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-101453</wp:posOffset>
          </wp:positionV>
          <wp:extent cx="776288" cy="948796"/>
          <wp:effectExtent b="0" l="0" r="0" t="0"/>
          <wp:wrapNone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8" cy="9487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8"/>
      <w:szCs w:val="18"/>
    </w:rPr>
  </w:style>
  <w:style w:type="paragraph" w:styleId="ListParagraph">
    <w:name w:val="List Paragraph"/>
    <w:basedOn w:val="Normal"/>
    <w:uiPriority w:val="1"/>
    <w:qFormat w:val="1"/>
    <w:pPr>
      <w:ind w:left="839" w:hanging="360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character" w:styleId="Hyperlink">
    <w:name w:val="Hyperlink"/>
    <w:basedOn w:val="DefaultParagraphFont"/>
    <w:uiPriority w:val="99"/>
    <w:unhideWhenUsed w:val="1"/>
    <w:rsid w:val="005E4C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E4CD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e@birkenhead.net.nz" TargetMode="External"/><Relationship Id="rId8" Type="http://schemas.openxmlformats.org/officeDocument/2006/relationships/hyperlink" Target="http://www.birkenhead.net.n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lIxI0Hj/Snbj/qp7tE2tzGY4w==">CgMxLjA4AHIhMVk2NWdydDNRZXdEMGc3SkRfZ2hKeUJQeW95aWN1TDBr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2023-09-06T04:05:00Z</dcterms:created>
  <dc:creator>Dominique Cantin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2023-09-06T00:00:00Z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D:20190317220117</vt:lpwstr>
  </property>
</Properties>
</file>